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99E" w:rsidRDefault="00A7099E" w:rsidP="00A7099E">
      <w:pPr>
        <w:jc w:val="center"/>
      </w:pPr>
      <w:bookmarkStart w:id="0" w:name="_GoBack"/>
      <w:bookmarkEnd w:id="0"/>
      <w:r>
        <w:t xml:space="preserve">Муниципальное общеобразовательное учреждение – </w:t>
      </w:r>
      <w:r w:rsidR="00E77FA6">
        <w:t>специальная (коррекционная)</w:t>
      </w:r>
      <w:r>
        <w:t xml:space="preserve"> общеобразовательная школа </w:t>
      </w:r>
      <w:r w:rsidR="005C4B9C">
        <w:t>№</w:t>
      </w:r>
      <w:r w:rsidR="00E77FA6">
        <w:t xml:space="preserve">10 </w:t>
      </w:r>
      <w:r w:rsidR="00E77FA6">
        <w:rPr>
          <w:lang w:val="en-US"/>
        </w:rPr>
        <w:t>VIII</w:t>
      </w:r>
      <w:r w:rsidR="00E77FA6">
        <w:t xml:space="preserve"> вида </w:t>
      </w:r>
      <w:r>
        <w:t xml:space="preserve"> </w:t>
      </w:r>
      <w:r w:rsidR="005C4B9C">
        <w:t xml:space="preserve">г. </w:t>
      </w:r>
      <w:r w:rsidR="00E77FA6">
        <w:t>Кызыла</w:t>
      </w:r>
      <w: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9"/>
        <w:gridCol w:w="4822"/>
      </w:tblGrid>
      <w:tr w:rsidR="00A7099E">
        <w:tc>
          <w:tcPr>
            <w:tcW w:w="4927" w:type="dxa"/>
          </w:tcPr>
          <w:p w:rsidR="00A7099E" w:rsidRDefault="00E77FA6" w:rsidP="00A7099E">
            <w:r>
              <w:t xml:space="preserve"> </w:t>
            </w:r>
          </w:p>
        </w:tc>
        <w:tc>
          <w:tcPr>
            <w:tcW w:w="4927" w:type="dxa"/>
          </w:tcPr>
          <w:p w:rsidR="00474D98" w:rsidRDefault="00474D98" w:rsidP="00E77FA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7099E" w:rsidRDefault="00A7099E" w:rsidP="00E77FA6">
            <w:pPr>
              <w:jc w:val="center"/>
            </w:pPr>
            <w:r w:rsidRPr="005311AD">
              <w:rPr>
                <w:b/>
              </w:rPr>
              <w:t>Утверждаю</w:t>
            </w:r>
          </w:p>
          <w:p w:rsidR="00474D98" w:rsidRDefault="00A7099E" w:rsidP="00E77FA6">
            <w:pPr>
              <w:jc w:val="center"/>
            </w:pPr>
            <w:r>
              <w:t>Директоры школы</w:t>
            </w:r>
            <w:r w:rsidR="00474D98">
              <w:t>№</w:t>
            </w:r>
          </w:p>
          <w:p w:rsidR="00A7099E" w:rsidRDefault="00474D98" w:rsidP="00E77FA6">
            <w:pPr>
              <w:jc w:val="center"/>
            </w:pPr>
            <w:r>
              <w:t>______________</w:t>
            </w:r>
            <w:r w:rsidR="00E77FA6">
              <w:t xml:space="preserve"> Давыдкина Н.А.</w:t>
            </w:r>
          </w:p>
          <w:p w:rsidR="00E77FA6" w:rsidRDefault="00474D98" w:rsidP="00E77FA6">
            <w:pPr>
              <w:jc w:val="center"/>
            </w:pPr>
            <w:r>
              <w:t xml:space="preserve"> </w:t>
            </w:r>
            <w:r w:rsidR="00E77FA6">
              <w:t>«___» ________________ 20__ г.</w:t>
            </w:r>
          </w:p>
          <w:p w:rsidR="00A7099E" w:rsidRDefault="00A7099E" w:rsidP="00E77FA6">
            <w:pPr>
              <w:jc w:val="center"/>
            </w:pPr>
          </w:p>
        </w:tc>
      </w:tr>
    </w:tbl>
    <w:p w:rsidR="00A7099E" w:rsidRDefault="00A7099E" w:rsidP="00A7099E"/>
    <w:p w:rsidR="00A7099E" w:rsidRDefault="00A7099E" w:rsidP="00A7099E">
      <w:pPr>
        <w:shd w:val="clear" w:color="auto" w:fill="FFFFFF"/>
        <w:jc w:val="center"/>
      </w:pPr>
      <w:r>
        <w:rPr>
          <w:b/>
          <w:bCs/>
          <w:color w:val="000000"/>
          <w:szCs w:val="26"/>
        </w:rPr>
        <w:t>ИНСТРУКЦИЯ</w:t>
      </w:r>
      <w:r w:rsidR="00B50CB6">
        <w:rPr>
          <w:b/>
          <w:bCs/>
          <w:color w:val="000000"/>
          <w:szCs w:val="26"/>
        </w:rPr>
        <w:t xml:space="preserve"> №</w:t>
      </w:r>
    </w:p>
    <w:p w:rsidR="00A7099E" w:rsidRDefault="00A7099E" w:rsidP="00A7099E">
      <w:pPr>
        <w:shd w:val="clear" w:color="auto" w:fill="FFFFFF"/>
        <w:jc w:val="center"/>
      </w:pPr>
      <w:r>
        <w:rPr>
          <w:b/>
          <w:bCs/>
          <w:color w:val="000000"/>
          <w:szCs w:val="26"/>
        </w:rPr>
        <w:t>по охране труда при работе в кабинете информатики</w:t>
      </w: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1. Общие требования безопасности</w:t>
      </w:r>
    </w:p>
    <w:p w:rsidR="00A7099E" w:rsidRDefault="00A7099E" w:rsidP="00A7099E">
      <w:pPr>
        <w:shd w:val="clear" w:color="auto" w:fill="FFFFFF"/>
        <w:jc w:val="center"/>
        <w:rPr>
          <w:b/>
        </w:rPr>
      </w:pP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 xml:space="preserve">1.1. К работе в кабинете информатики допускаются учащиеся с </w:t>
      </w:r>
      <w:r w:rsidR="00E77FA6">
        <w:rPr>
          <w:color w:val="000000"/>
          <w:szCs w:val="22"/>
        </w:rPr>
        <w:t>5</w:t>
      </w:r>
      <w:r>
        <w:rPr>
          <w:color w:val="000000"/>
          <w:szCs w:val="22"/>
        </w:rPr>
        <w:t>-го класса, прошедшие инструктаж по охране труда, медицинский осмотр и не имеющие противопоказаний по состоянию здоровья.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1.2. При работе в кабинете информатики учащиеся должны соблю</w:t>
      </w:r>
      <w:r>
        <w:rPr>
          <w:color w:val="000000"/>
          <w:szCs w:val="22"/>
        </w:rPr>
        <w:softHyphen/>
        <w:t>дать правила поведения, расписание учебных занятий, установленные режимы труда и отдыха.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1.3. При работе в кабинете информатики возможно воздействие на учащихся следующих опасных и вредных производственных факторов:</w:t>
      </w:r>
    </w:p>
    <w:p w:rsidR="00A7099E" w:rsidRDefault="00A7099E" w:rsidP="00A7099E">
      <w:pPr>
        <w:shd w:val="clear" w:color="auto" w:fill="FFFFFF"/>
        <w:jc w:val="both"/>
      </w:pPr>
      <w:r>
        <w:rPr>
          <w:color w:val="000000"/>
          <w:szCs w:val="22"/>
        </w:rPr>
        <w:t xml:space="preserve">- неблагоприятное воздействие на организм человека </w:t>
      </w:r>
      <w:r w:rsidR="00E77FA6">
        <w:rPr>
          <w:color w:val="000000"/>
          <w:szCs w:val="22"/>
        </w:rPr>
        <w:t>неионизирующих</w:t>
      </w:r>
      <w:r>
        <w:rPr>
          <w:color w:val="000000"/>
          <w:szCs w:val="22"/>
        </w:rPr>
        <w:t xml:space="preserve"> электромагнитных излучений видеотерминалов;</w:t>
      </w:r>
    </w:p>
    <w:p w:rsidR="00A7099E" w:rsidRDefault="00A7099E" w:rsidP="00A7099E">
      <w:pPr>
        <w:shd w:val="clear" w:color="auto" w:fill="FFFFFF"/>
        <w:jc w:val="both"/>
      </w:pPr>
      <w:r>
        <w:rPr>
          <w:color w:val="000000"/>
          <w:szCs w:val="22"/>
        </w:rPr>
        <w:t>- неблагоприятное воздействие на зрение визуальных эргономических параметров видеотерминалов, выходящих за пределы оптимального диапазона;</w:t>
      </w:r>
    </w:p>
    <w:p w:rsidR="00A7099E" w:rsidRDefault="00A7099E" w:rsidP="00A7099E">
      <w:pPr>
        <w:shd w:val="clear" w:color="auto" w:fill="FFFFFF"/>
        <w:jc w:val="both"/>
      </w:pPr>
      <w:r>
        <w:rPr>
          <w:color w:val="000000"/>
          <w:szCs w:val="22"/>
        </w:rPr>
        <w:t>- поражение электрическим током.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 xml:space="preserve">1.4. Кабинет информатики должен быть укомплектован </w:t>
      </w:r>
      <w:proofErr w:type="spellStart"/>
      <w:r>
        <w:rPr>
          <w:color w:val="000000"/>
          <w:szCs w:val="22"/>
        </w:rPr>
        <w:t>медаптечкой</w:t>
      </w:r>
      <w:proofErr w:type="spellEnd"/>
      <w:r>
        <w:rPr>
          <w:color w:val="000000"/>
          <w:szCs w:val="22"/>
        </w:rPr>
        <w:t xml:space="preserve"> с набором необходимых медикаментов и перевязочных сре</w:t>
      </w:r>
      <w:proofErr w:type="gramStart"/>
      <w:r>
        <w:rPr>
          <w:color w:val="000000"/>
          <w:szCs w:val="22"/>
        </w:rPr>
        <w:t>дств дл</w:t>
      </w:r>
      <w:proofErr w:type="gramEnd"/>
      <w:r>
        <w:rPr>
          <w:color w:val="000000"/>
          <w:szCs w:val="22"/>
        </w:rPr>
        <w:t>я оказания первой помощи при травмах или при плохом самочувствии.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1.5. При работе в кабинете информатики соблюдать правила пожарной безопасности, знать места расположения первичных средств пожаротушения. Кабинет информатики должен быть оснащен двумя углекислотными огнетушителями.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 xml:space="preserve">1.6. О каждом несчастном случае пострадавший или очевидец несчастного случая </w:t>
      </w:r>
      <w:proofErr w:type="gramStart"/>
      <w:r>
        <w:rPr>
          <w:color w:val="000000"/>
          <w:szCs w:val="22"/>
        </w:rPr>
        <w:t>обязан</w:t>
      </w:r>
      <w:proofErr w:type="gramEnd"/>
      <w:r>
        <w:rPr>
          <w:color w:val="000000"/>
          <w:szCs w:val="22"/>
        </w:rPr>
        <w:t xml:space="preserve"> немедленно сообщить учителю (преподавателю). При неисправности оборудования прекратить работу и сообщить об этом учителю (преподавателю).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1.7. В процессе работы с видеотерминалами учащиеся должны соблюдать порядок проведения работ, правила личной гигиены, содержат в чистоте рабочее место.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1.8. Учащиеся, допустившие невыполнение или нарушение инструк</w:t>
      </w:r>
      <w:r>
        <w:rPr>
          <w:color w:val="000000"/>
          <w:szCs w:val="23"/>
        </w:rPr>
        <w:softHyphen/>
        <w:t xml:space="preserve">ции по охране труда, </w:t>
      </w:r>
      <w:proofErr w:type="gramStart"/>
      <w:r>
        <w:rPr>
          <w:color w:val="000000"/>
          <w:szCs w:val="23"/>
        </w:rPr>
        <w:t>привлекаются к ответственности и со всеми уча</w:t>
      </w:r>
      <w:r>
        <w:rPr>
          <w:color w:val="000000"/>
          <w:szCs w:val="23"/>
        </w:rPr>
        <w:softHyphen/>
        <w:t>щимися проводится</w:t>
      </w:r>
      <w:proofErr w:type="gramEnd"/>
      <w:r>
        <w:rPr>
          <w:color w:val="000000"/>
          <w:szCs w:val="23"/>
        </w:rPr>
        <w:t xml:space="preserve"> внеплановый инструктаж по охране труда.</w:t>
      </w: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2. Требования безопасности перед началом работы</w:t>
      </w:r>
    </w:p>
    <w:p w:rsidR="00A7099E" w:rsidRDefault="00A7099E" w:rsidP="00A7099E">
      <w:pPr>
        <w:shd w:val="clear" w:color="auto" w:fill="FFFFFF"/>
        <w:jc w:val="center"/>
        <w:rPr>
          <w:b/>
        </w:rPr>
      </w:pP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2.1. Тщательно проветрить кабинет информатики и убедиться, что температура воздуха в кабинете находится в пределах 20 - 21</w:t>
      </w:r>
      <w:proofErr w:type="gramStart"/>
      <w:r>
        <w:rPr>
          <w:color w:val="000000"/>
          <w:szCs w:val="22"/>
        </w:rPr>
        <w:t>° С</w:t>
      </w:r>
      <w:proofErr w:type="gramEnd"/>
      <w:r>
        <w:rPr>
          <w:color w:val="000000"/>
          <w:szCs w:val="22"/>
        </w:rPr>
        <w:t>, отно</w:t>
      </w:r>
      <w:r>
        <w:rPr>
          <w:color w:val="000000"/>
          <w:szCs w:val="22"/>
        </w:rPr>
        <w:softHyphen/>
        <w:t>сительная влажность воздуха в пределах 62- 55%.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2.2. Убедиться в наличии защитного заземления оборудования, а также защитных экранов видеотерминалов.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2.3. Включить видеотерминалы и проверить стабильность и четкость изображения на экранах.</w:t>
      </w: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3. Требования безопасности во время работы</w:t>
      </w:r>
    </w:p>
    <w:p w:rsidR="00A7099E" w:rsidRDefault="00A7099E" w:rsidP="00A7099E">
      <w:pPr>
        <w:shd w:val="clear" w:color="auto" w:fill="FFFFFF"/>
        <w:jc w:val="center"/>
        <w:rPr>
          <w:b/>
        </w:rPr>
      </w:pP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3.1. Не включать видеотерминалы без разрешения учителя (преподавателя).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3.2. Недопустимы занятия за одним видеотерминалом двух и более человек.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lastRenderedPageBreak/>
        <w:t xml:space="preserve">3.3. При работающем видеотерминале расстояние от глаз до экрана должно быть 0,6 - </w:t>
      </w:r>
      <w:smartTag w:uri="urn:schemas-microsoft-com:office:smarttags" w:element="metricconverter">
        <w:smartTagPr>
          <w:attr w:name="ProductID" w:val="0,7 м"/>
        </w:smartTagPr>
        <w:r>
          <w:rPr>
            <w:color w:val="000000"/>
            <w:szCs w:val="22"/>
          </w:rPr>
          <w:t>0,7 м</w:t>
        </w:r>
      </w:smartTag>
      <w:r>
        <w:rPr>
          <w:color w:val="000000"/>
          <w:szCs w:val="22"/>
        </w:rPr>
        <w:t>, уровень глаз должен приходиться на центр экрана или на 2/3 его высоты.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 xml:space="preserve">3.4. Тетрадь для записей располагать на подставке с наклоном 12 -15° на расстоянии 55 - </w:t>
      </w:r>
      <w:smartTag w:uri="urn:schemas-microsoft-com:office:smarttags" w:element="metricconverter">
        <w:smartTagPr>
          <w:attr w:name="ProductID" w:val="65 см"/>
        </w:smartTagPr>
        <w:r>
          <w:rPr>
            <w:color w:val="000000"/>
            <w:szCs w:val="22"/>
          </w:rPr>
          <w:t>65 см</w:t>
        </w:r>
      </w:smartTag>
      <w:r>
        <w:rPr>
          <w:color w:val="000000"/>
          <w:szCs w:val="22"/>
        </w:rPr>
        <w:t xml:space="preserve"> от глаз, которая должна быть хорошо освещена.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3.5. Изображение на экранах видеотерминалов должно быть стабиль</w:t>
      </w:r>
      <w:r>
        <w:rPr>
          <w:color w:val="000000"/>
          <w:szCs w:val="22"/>
        </w:rPr>
        <w:softHyphen/>
        <w:t>ным, ясным и предельно четким, не иметь мерцаний символов и фона, им экранах не должно быть бликов и отражений светильников, окон и окружающих предметов.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3.6. Длительность работы с видеотерминалами не должно превышать: для учащихся 5 классов -15 мин., для учащихся 6-7 классов - 20 мин., для учащихся 8-9 классов 25 мин., для учащихся 10-11 классов - при двух уроках подряд на первом из них - 30 мин., на втором - 20 мин., после чего сделать перерыв не менее 10 мин. для выполнения специальных упражнений, сни</w:t>
      </w:r>
      <w:r>
        <w:rPr>
          <w:color w:val="000000"/>
          <w:szCs w:val="22"/>
        </w:rPr>
        <w:softHyphen/>
        <w:t>мающих зрительное утомление.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2"/>
        </w:rPr>
        <w:t>3.7. Во время производственной практики ежедневная длительность работы за видеотерминалами не должна превышать 3-х часов для уча</w:t>
      </w:r>
      <w:r>
        <w:rPr>
          <w:color w:val="000000"/>
          <w:szCs w:val="22"/>
        </w:rPr>
        <w:softHyphen/>
        <w:t>щихся старше 16 лет и 2-х часов для учащихся моложе 16 лет с обяза</w:t>
      </w:r>
      <w:r>
        <w:rPr>
          <w:color w:val="000000"/>
          <w:szCs w:val="23"/>
        </w:rPr>
        <w:t>тельным проведением гимнастики для глаз через каждые 20 - 25 мин. работы и физических упражнений через каждые 45 мин. во время перерывов.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3.8. Занятия в кружках с использованием видеотерминалов должны проводиться не раньше, чем через 1 час после окончания учебных за</w:t>
      </w:r>
      <w:r>
        <w:rPr>
          <w:color w:val="000000"/>
          <w:szCs w:val="23"/>
        </w:rPr>
        <w:softHyphen/>
        <w:t>нятий в школе, не чаще 2-х раз в неделю общей продолжительностью: для учащихся 2-5 классов - не более 60 мин., для учащихся 6-х классов и старше - до 90 мин.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3.9. Не рекомендуется использовать в кабинете для написания ин</w:t>
      </w:r>
      <w:r>
        <w:rPr>
          <w:color w:val="000000"/>
          <w:szCs w:val="23"/>
        </w:rPr>
        <w:softHyphen/>
        <w:t>формации меловую доску.</w:t>
      </w: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7"/>
        </w:rPr>
      </w:pP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7"/>
        </w:rPr>
      </w:pPr>
      <w:r>
        <w:rPr>
          <w:b/>
          <w:color w:val="000000"/>
          <w:szCs w:val="27"/>
        </w:rPr>
        <w:t>4. Требования безопасности в аварийных ситуациях</w:t>
      </w:r>
    </w:p>
    <w:p w:rsidR="00A7099E" w:rsidRDefault="00A7099E" w:rsidP="00A7099E">
      <w:pPr>
        <w:shd w:val="clear" w:color="auto" w:fill="FFFFFF"/>
        <w:jc w:val="center"/>
        <w:rPr>
          <w:b/>
        </w:rPr>
      </w:pP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4.1. В случае появления неисправности в работе видеотерминала сле</w:t>
      </w:r>
      <w:r>
        <w:rPr>
          <w:color w:val="000000"/>
          <w:szCs w:val="23"/>
        </w:rPr>
        <w:softHyphen/>
        <w:t>дует выключить его и сообщить об этом учителю (преподавателю).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4.2. При плохом самочувствии, появлении головной боли, головокружения и пр. прекратить работу и сообщить об этом учителю (пре</w:t>
      </w:r>
      <w:r>
        <w:rPr>
          <w:color w:val="000000"/>
          <w:szCs w:val="23"/>
        </w:rPr>
        <w:softHyphen/>
        <w:t>подавателю).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4.3. При поражении электрическим током немедленно отключить видеотерминалы, оказать первую помощь пострадавшему, при необходи-1 мости отправить его в ближайшее лечебное учреждение и сообщить об этом администрации учреждения.</w:t>
      </w: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7"/>
        </w:rPr>
      </w:pPr>
    </w:p>
    <w:p w:rsidR="00A7099E" w:rsidRDefault="00A7099E" w:rsidP="00A7099E">
      <w:pPr>
        <w:shd w:val="clear" w:color="auto" w:fill="FFFFFF"/>
        <w:jc w:val="center"/>
        <w:rPr>
          <w:b/>
          <w:color w:val="000000"/>
          <w:szCs w:val="27"/>
        </w:rPr>
      </w:pPr>
      <w:r>
        <w:rPr>
          <w:b/>
          <w:color w:val="000000"/>
          <w:szCs w:val="27"/>
        </w:rPr>
        <w:t>5. Требования безопасности по окончании работы</w:t>
      </w:r>
    </w:p>
    <w:p w:rsidR="00A7099E" w:rsidRDefault="00A7099E" w:rsidP="00A7099E">
      <w:pPr>
        <w:shd w:val="clear" w:color="auto" w:fill="FFFFFF"/>
        <w:jc w:val="center"/>
        <w:rPr>
          <w:b/>
        </w:rPr>
      </w:pP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5.1. С разрешения учителя (преподавателя) выключить видеотерминалы и привести в порядок рабочее место.</w:t>
      </w:r>
    </w:p>
    <w:p w:rsidR="00A7099E" w:rsidRDefault="00A7099E" w:rsidP="00A7099E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5.2. Тщательно проветрить и провести влажную уборку кабинета информатики.</w:t>
      </w:r>
    </w:p>
    <w:p w:rsidR="00A7099E" w:rsidRDefault="00A7099E" w:rsidP="00A7099E">
      <w:pPr>
        <w:shd w:val="clear" w:color="auto" w:fill="FFFFFF"/>
        <w:jc w:val="both"/>
        <w:rPr>
          <w:color w:val="000000"/>
          <w:szCs w:val="23"/>
        </w:rPr>
      </w:pPr>
    </w:p>
    <w:p w:rsidR="00A7099E" w:rsidRDefault="00E77FA6" w:rsidP="00A7099E">
      <w:r>
        <w:t xml:space="preserve"> </w:t>
      </w:r>
      <w:r w:rsidR="00A7099E">
        <w:t>«</w:t>
      </w:r>
      <w:r w:rsidR="00A7099E" w:rsidRPr="005311AD">
        <w:rPr>
          <w:b/>
        </w:rPr>
        <w:t>Согласовано</w:t>
      </w:r>
      <w:r w:rsidR="00A7099E">
        <w:t>»</w:t>
      </w:r>
    </w:p>
    <w:p w:rsidR="00A7099E" w:rsidRDefault="00A7099E" w:rsidP="00A7099E">
      <w:r>
        <w:t xml:space="preserve">Заместитель руководителя учреждения по </w:t>
      </w:r>
      <w:r w:rsidR="00E77FA6">
        <w:t>учебно-</w:t>
      </w:r>
      <w:r>
        <w:t>воспитательной работе</w:t>
      </w:r>
    </w:p>
    <w:p w:rsidR="00A7099E" w:rsidRDefault="00A7099E" w:rsidP="00A7099E">
      <w:r>
        <w:t>«___» _____________________ 20__ г.</w:t>
      </w:r>
    </w:p>
    <w:p w:rsidR="00A7099E" w:rsidRDefault="00A7099E" w:rsidP="00A7099E">
      <w:r>
        <w:t>________________________________</w:t>
      </w:r>
    </w:p>
    <w:p w:rsidR="00A7099E" w:rsidRDefault="00A7099E"/>
    <w:sectPr w:rsidR="00A7099E" w:rsidSect="00474D98">
      <w:footerReference w:type="even" r:id="rId7"/>
      <w:footerReference w:type="default" r:id="rId8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A9" w:rsidRDefault="00EF5FA9">
      <w:r>
        <w:separator/>
      </w:r>
    </w:p>
  </w:endnote>
  <w:endnote w:type="continuationSeparator" w:id="0">
    <w:p w:rsidR="00EF5FA9" w:rsidRDefault="00EF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A93" w:rsidRDefault="006A6973" w:rsidP="004043C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E2A9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2A93" w:rsidRDefault="008E2A93" w:rsidP="008E2A9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A93" w:rsidRDefault="006A6973" w:rsidP="004043C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E2A9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0D73">
      <w:rPr>
        <w:rStyle w:val="a5"/>
        <w:noProof/>
      </w:rPr>
      <w:t>1</w:t>
    </w:r>
    <w:r>
      <w:rPr>
        <w:rStyle w:val="a5"/>
      </w:rPr>
      <w:fldChar w:fldCharType="end"/>
    </w:r>
  </w:p>
  <w:p w:rsidR="008E2A93" w:rsidRPr="00FB2B7D" w:rsidRDefault="008E2A93" w:rsidP="00E77FA6">
    <w:pPr>
      <w:pStyle w:val="a6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A9" w:rsidRDefault="00EF5FA9">
      <w:r>
        <w:separator/>
      </w:r>
    </w:p>
  </w:footnote>
  <w:footnote w:type="continuationSeparator" w:id="0">
    <w:p w:rsidR="00EF5FA9" w:rsidRDefault="00EF5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9E"/>
    <w:rsid w:val="000463AB"/>
    <w:rsid w:val="004043C6"/>
    <w:rsid w:val="00474D98"/>
    <w:rsid w:val="005C4B9C"/>
    <w:rsid w:val="006A6973"/>
    <w:rsid w:val="006F5BF4"/>
    <w:rsid w:val="00793A9E"/>
    <w:rsid w:val="007F436C"/>
    <w:rsid w:val="008E2A93"/>
    <w:rsid w:val="00935074"/>
    <w:rsid w:val="00A7099E"/>
    <w:rsid w:val="00AC1E42"/>
    <w:rsid w:val="00B50CB6"/>
    <w:rsid w:val="00CF0CE2"/>
    <w:rsid w:val="00D30D73"/>
    <w:rsid w:val="00E77FA6"/>
    <w:rsid w:val="00EF5FA9"/>
    <w:rsid w:val="00FB2B7D"/>
    <w:rsid w:val="00FC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9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E2A9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E2A93"/>
  </w:style>
  <w:style w:type="paragraph" w:styleId="a6">
    <w:name w:val="header"/>
    <w:basedOn w:val="a"/>
    <w:rsid w:val="00FC3FC8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FC3F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9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E2A9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E2A93"/>
  </w:style>
  <w:style w:type="paragraph" w:styleId="a6">
    <w:name w:val="header"/>
    <w:basedOn w:val="a"/>
    <w:rsid w:val="00FC3FC8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FC3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– средняя общеобразовательная школа с</vt:lpstr>
    </vt:vector>
  </TitlesOfParts>
  <Company>Министерство образования Российской Федерации</Company>
  <LinksUpToDate>false</LinksUpToDate>
  <CharactersWithSpaces>5162</CharactersWithSpaces>
  <SharedDoc>false</SharedDoc>
  <HLinks>
    <vt:vector size="6" baseType="variant">
      <vt:variant>
        <vt:i4>2687077</vt:i4>
      </vt:variant>
      <vt:variant>
        <vt:i4>5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– средняя общеобразовательная школа с</dc:title>
  <dc:creator>Пользователь</dc:creator>
  <cp:lastModifiedBy>server</cp:lastModifiedBy>
  <cp:revision>2</cp:revision>
  <cp:lastPrinted>2010-12-27T02:47:00Z</cp:lastPrinted>
  <dcterms:created xsi:type="dcterms:W3CDTF">2012-11-13T05:26:00Z</dcterms:created>
  <dcterms:modified xsi:type="dcterms:W3CDTF">2012-11-13T05:26:00Z</dcterms:modified>
</cp:coreProperties>
</file>